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25" w:rsidRPr="008C14C0" w:rsidRDefault="00D65827" w:rsidP="00511BC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HYDROXIDY</w:t>
      </w:r>
    </w:p>
    <w:p w:rsidR="00AC7494" w:rsidRPr="000E6163" w:rsidRDefault="00AC7494" w:rsidP="000E6163">
      <w:pPr>
        <w:jc w:val="center"/>
        <w:rPr>
          <w:b/>
          <w:sz w:val="36"/>
          <w:szCs w:val="36"/>
        </w:rPr>
      </w:pPr>
    </w:p>
    <w:p w:rsidR="007C4E7D" w:rsidRPr="002D34C9" w:rsidRDefault="00A24F3E" w:rsidP="008C14C0">
      <w:pPr>
        <w:pStyle w:val="Odstavecseseznamem"/>
        <w:numPr>
          <w:ilvl w:val="0"/>
          <w:numId w:val="11"/>
        </w:numPr>
        <w:spacing w:line="360" w:lineRule="auto"/>
        <w:sectPr w:rsidR="007C4E7D" w:rsidRPr="002D34C9" w:rsidSect="000C70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34C9">
        <w:t>Doplň:</w:t>
      </w:r>
    </w:p>
    <w:p w:rsidR="008C14C0" w:rsidRDefault="007B784A" w:rsidP="002D34C9">
      <w:pPr>
        <w:pStyle w:val="Odstavecseseznamem"/>
        <w:numPr>
          <w:ilvl w:val="0"/>
          <w:numId w:val="26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23495</wp:posOffset>
            </wp:positionV>
            <wp:extent cx="1482090" cy="1579880"/>
            <wp:effectExtent l="19050" t="0" r="3810" b="0"/>
            <wp:wrapSquare wrapText="bothSides"/>
            <wp:docPr id="3" name="obrázek 2" descr="C:\Users\Hanka\AppData\Local\Microsoft\Windows\Temporary Internet Files\Content.IE5\BBBZBY30\MP9004243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AppData\Local\Microsoft\Windows\Temporary Internet Files\Content.IE5\BBBZBY30\MP90042437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827">
        <w:t xml:space="preserve">Hydroxidy jsou  </w:t>
      </w:r>
      <w:r w:rsidR="00524AC8">
        <w:t xml:space="preserve"> ……………</w:t>
      </w:r>
      <w:r w:rsidR="00D65827">
        <w:t xml:space="preserve">prvkové </w:t>
      </w:r>
      <w:proofErr w:type="gramStart"/>
      <w:r w:rsidR="00D65827">
        <w:t>sloučeniny .</w:t>
      </w:r>
      <w:proofErr w:type="gramEnd"/>
    </w:p>
    <w:p w:rsidR="00D65827" w:rsidRPr="002D34C9" w:rsidRDefault="00D65827" w:rsidP="002D34C9">
      <w:pPr>
        <w:pStyle w:val="Odstavecseseznamem"/>
        <w:numPr>
          <w:ilvl w:val="0"/>
          <w:numId w:val="26"/>
        </w:numPr>
        <w:spacing w:line="360" w:lineRule="auto"/>
      </w:pPr>
      <w:r>
        <w:t>Obsahují hydroxidovou skupinu:</w:t>
      </w:r>
    </w:p>
    <w:p w:rsidR="002D34C9" w:rsidRPr="002D34C9" w:rsidRDefault="002D34C9" w:rsidP="002D34C9">
      <w:pPr>
        <w:spacing w:line="360" w:lineRule="auto"/>
      </w:pPr>
    </w:p>
    <w:p w:rsidR="009F3F18" w:rsidRDefault="007C4E7D" w:rsidP="008C14C0">
      <w:pPr>
        <w:pStyle w:val="Odstavecseseznamem"/>
        <w:numPr>
          <w:ilvl w:val="0"/>
          <w:numId w:val="18"/>
        </w:numPr>
        <w:spacing w:line="360" w:lineRule="auto"/>
        <w:ind w:left="284" w:hanging="284"/>
      </w:pPr>
      <w:r w:rsidRPr="002D34C9">
        <w:t xml:space="preserve"> </w:t>
      </w:r>
      <w:r w:rsidR="002F4708">
        <w:t>Nej</w:t>
      </w:r>
      <w:r w:rsidR="00D65827">
        <w:t>známější</w:t>
      </w:r>
      <w:r w:rsidR="002F4708">
        <w:t xml:space="preserve"> </w:t>
      </w:r>
      <w:proofErr w:type="gramStart"/>
      <w:r w:rsidR="00D65827">
        <w:t>hydroxid</w:t>
      </w:r>
      <w:r w:rsidR="00524AC8">
        <w:t xml:space="preserve"> </w:t>
      </w:r>
      <w:r w:rsidR="002F4708">
        <w:t xml:space="preserve"> je</w:t>
      </w:r>
      <w:proofErr w:type="gramEnd"/>
      <w:r w:rsidR="002F4708">
        <w:t xml:space="preserve">  </w:t>
      </w:r>
      <w:r w:rsidR="00D65827">
        <w:t>hydroxid  sodný.</w:t>
      </w:r>
      <w:r w:rsidR="002F4708">
        <w:t xml:space="preserve">  Doplň je</w:t>
      </w:r>
      <w:r w:rsidR="00D65827">
        <w:t>ho</w:t>
      </w:r>
      <w:r w:rsidR="002F4708">
        <w:t>:</w:t>
      </w:r>
    </w:p>
    <w:p w:rsidR="009F3F18" w:rsidRDefault="002F4708" w:rsidP="009F3F18">
      <w:pPr>
        <w:pStyle w:val="Odstavecseseznamem"/>
        <w:numPr>
          <w:ilvl w:val="0"/>
          <w:numId w:val="27"/>
        </w:numPr>
        <w:spacing w:line="360" w:lineRule="auto"/>
      </w:pPr>
      <w:r>
        <w:t>chemický vzorec:</w:t>
      </w:r>
    </w:p>
    <w:p w:rsidR="002F4708" w:rsidRDefault="002F4708" w:rsidP="009F3F18">
      <w:pPr>
        <w:pStyle w:val="Odstavecseseznamem"/>
        <w:numPr>
          <w:ilvl w:val="0"/>
          <w:numId w:val="27"/>
        </w:numPr>
        <w:spacing w:line="360" w:lineRule="auto"/>
      </w:pPr>
      <w:r>
        <w:t>vlastnosti:</w:t>
      </w:r>
    </w:p>
    <w:p w:rsidR="009F3F18" w:rsidRDefault="002F4708" w:rsidP="009F3F18">
      <w:pPr>
        <w:pStyle w:val="Odstavecseseznamem"/>
        <w:numPr>
          <w:ilvl w:val="0"/>
          <w:numId w:val="27"/>
        </w:numPr>
        <w:spacing w:line="360" w:lineRule="auto"/>
      </w:pPr>
      <w:r>
        <w:t>použití:</w:t>
      </w:r>
    </w:p>
    <w:p w:rsidR="009F3F18" w:rsidRDefault="009F3F18" w:rsidP="009F3F18">
      <w:pPr>
        <w:spacing w:line="360" w:lineRule="auto"/>
      </w:pPr>
    </w:p>
    <w:p w:rsidR="00524AC8" w:rsidRDefault="00524AC8" w:rsidP="0045029D">
      <w:pPr>
        <w:pStyle w:val="Odstavecseseznamem"/>
        <w:numPr>
          <w:ilvl w:val="0"/>
          <w:numId w:val="18"/>
        </w:numPr>
        <w:spacing w:line="360" w:lineRule="auto"/>
        <w:ind w:left="709" w:hanging="709"/>
      </w:pPr>
      <w:r>
        <w:t xml:space="preserve">Napiš rovnici ionizace </w:t>
      </w:r>
      <w:r w:rsidR="00D65827">
        <w:t>hydroxidu sodného</w:t>
      </w:r>
      <w:r>
        <w:t xml:space="preserve">, vzniklé ionty pojmenuj: </w:t>
      </w:r>
    </w:p>
    <w:p w:rsidR="00793E2D" w:rsidRDefault="00793E2D" w:rsidP="00793E2D">
      <w:pPr>
        <w:spacing w:line="360" w:lineRule="auto"/>
      </w:pPr>
    </w:p>
    <w:p w:rsidR="00D65827" w:rsidRDefault="00D65827" w:rsidP="00793E2D">
      <w:pPr>
        <w:spacing w:line="360" w:lineRule="auto"/>
      </w:pPr>
    </w:p>
    <w:p w:rsidR="00793E2D" w:rsidRDefault="007B784A" w:rsidP="00793E2D">
      <w:pPr>
        <w:pStyle w:val="Odstavecseseznamem"/>
        <w:numPr>
          <w:ilvl w:val="0"/>
          <w:numId w:val="18"/>
        </w:num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-635</wp:posOffset>
            </wp:positionV>
            <wp:extent cx="868045" cy="994410"/>
            <wp:effectExtent l="19050" t="0" r="8255" b="0"/>
            <wp:wrapSquare wrapText="bothSides"/>
            <wp:docPr id="2" name="obrázek 1" descr="C:\Users\Hanka\AppData\Local\Microsoft\Windows\Temporary Internet Files\Content.IE5\PPV4F29P\MC9002792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AppData\Local\Microsoft\Windows\Temporary Internet Files\Content.IE5\PPV4F29P\MC9002792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827">
        <w:t xml:space="preserve">Ve stavebnictví se jako hašené </w:t>
      </w:r>
      <w:proofErr w:type="gramStart"/>
      <w:r w:rsidR="00D65827">
        <w:t>vápno  používá</w:t>
      </w:r>
      <w:proofErr w:type="gramEnd"/>
      <w:r w:rsidR="00D65827">
        <w:t xml:space="preserve"> hydroxid vápenatý.</w:t>
      </w:r>
      <w:r w:rsidR="00793E2D">
        <w:t xml:space="preserve">  Doplň je</w:t>
      </w:r>
      <w:r w:rsidR="00D65827">
        <w:t>ho</w:t>
      </w:r>
      <w:r w:rsidR="00793E2D">
        <w:t>:</w:t>
      </w:r>
    </w:p>
    <w:p w:rsidR="00793E2D" w:rsidRDefault="00793E2D" w:rsidP="00D65827">
      <w:pPr>
        <w:pStyle w:val="Odstavecseseznamem"/>
        <w:numPr>
          <w:ilvl w:val="0"/>
          <w:numId w:val="32"/>
        </w:numPr>
        <w:spacing w:line="360" w:lineRule="auto"/>
      </w:pPr>
      <w:r>
        <w:t>chemický vzorec:</w:t>
      </w:r>
    </w:p>
    <w:p w:rsidR="00793E2D" w:rsidRDefault="00793E2D" w:rsidP="00D65827">
      <w:pPr>
        <w:pStyle w:val="Odstavecseseznamem"/>
        <w:numPr>
          <w:ilvl w:val="0"/>
          <w:numId w:val="32"/>
        </w:numPr>
        <w:spacing w:line="360" w:lineRule="auto"/>
      </w:pPr>
      <w:r>
        <w:t>vlastnosti:</w:t>
      </w:r>
    </w:p>
    <w:p w:rsidR="0045029D" w:rsidRPr="002D34C9" w:rsidRDefault="0045029D" w:rsidP="00793E2D">
      <w:pPr>
        <w:spacing w:line="360" w:lineRule="auto"/>
      </w:pPr>
    </w:p>
    <w:p w:rsidR="0045029D" w:rsidRPr="00286E2F" w:rsidRDefault="0045029D" w:rsidP="009612F7">
      <w:pPr>
        <w:pStyle w:val="Odstavecseseznamem"/>
        <w:numPr>
          <w:ilvl w:val="0"/>
          <w:numId w:val="29"/>
        </w:numPr>
        <w:spacing w:line="360" w:lineRule="auto"/>
      </w:pPr>
      <w:r w:rsidRPr="00286E2F">
        <w:t xml:space="preserve">Doplň vzorce </w:t>
      </w:r>
      <w:r w:rsidR="007B784A" w:rsidRPr="00286E2F">
        <w:t>h</w:t>
      </w:r>
      <w:r w:rsidR="00793E2D" w:rsidRPr="00286E2F">
        <w:t>y</w:t>
      </w:r>
      <w:r w:rsidR="007B784A" w:rsidRPr="00286E2F">
        <w:t>droxidů</w:t>
      </w:r>
      <w:r w:rsidRPr="00286E2F">
        <w:t>:</w:t>
      </w:r>
    </w:p>
    <w:p w:rsidR="00AE1BD8" w:rsidRPr="00286E2F" w:rsidRDefault="007B784A" w:rsidP="007B784A">
      <w:pPr>
        <w:spacing w:line="480" w:lineRule="auto"/>
      </w:pPr>
      <w:proofErr w:type="gramStart"/>
      <w:r w:rsidRPr="00286E2F">
        <w:t>hydroxid  draselný</w:t>
      </w:r>
      <w:proofErr w:type="gramEnd"/>
      <w:r w:rsidR="00F468A6">
        <w:t xml:space="preserve">                                                 </w:t>
      </w:r>
      <w:proofErr w:type="spellStart"/>
      <w:r w:rsidR="00F468A6">
        <w:t>Fe</w:t>
      </w:r>
      <w:proofErr w:type="spellEnd"/>
      <w:r w:rsidR="00F468A6">
        <w:t xml:space="preserve"> (OH)</w:t>
      </w:r>
      <w:r w:rsidR="00F468A6" w:rsidRPr="00F468A6">
        <w:rPr>
          <w:vertAlign w:val="subscript"/>
        </w:rPr>
        <w:t>3</w:t>
      </w:r>
    </w:p>
    <w:p w:rsidR="00AE1BD8" w:rsidRPr="00286E2F" w:rsidRDefault="007B784A" w:rsidP="007B784A">
      <w:pPr>
        <w:spacing w:line="480" w:lineRule="auto"/>
      </w:pPr>
      <w:proofErr w:type="gramStart"/>
      <w:r w:rsidRPr="00286E2F">
        <w:t>hydroxid  měďnatý</w:t>
      </w:r>
      <w:proofErr w:type="gramEnd"/>
      <w:r w:rsidR="00F468A6">
        <w:t xml:space="preserve">                                                 Ba (OH)</w:t>
      </w:r>
      <w:r w:rsidR="00F468A6" w:rsidRPr="00F468A6">
        <w:rPr>
          <w:vertAlign w:val="subscript"/>
        </w:rPr>
        <w:t>2</w:t>
      </w:r>
    </w:p>
    <w:p w:rsidR="007B784A" w:rsidRPr="00286E2F" w:rsidRDefault="007B784A" w:rsidP="007B784A">
      <w:pPr>
        <w:spacing w:line="480" w:lineRule="auto"/>
      </w:pPr>
      <w:r w:rsidRPr="00286E2F">
        <w:t xml:space="preserve">hydroxid </w:t>
      </w:r>
      <w:proofErr w:type="spellStart"/>
      <w:r w:rsidRPr="00286E2F">
        <w:t>litný</w:t>
      </w:r>
      <w:proofErr w:type="spellEnd"/>
      <w:r w:rsidR="00F468A6">
        <w:t xml:space="preserve">                                                        Ca (OH)</w:t>
      </w:r>
      <w:r w:rsidR="00F468A6" w:rsidRPr="00F468A6">
        <w:rPr>
          <w:vertAlign w:val="subscript"/>
        </w:rPr>
        <w:t>2</w:t>
      </w:r>
    </w:p>
    <w:p w:rsidR="007B784A" w:rsidRPr="00286E2F" w:rsidRDefault="007B784A" w:rsidP="007B784A">
      <w:pPr>
        <w:spacing w:line="480" w:lineRule="auto"/>
      </w:pPr>
      <w:r w:rsidRPr="00286E2F">
        <w:t xml:space="preserve">hydroxid </w:t>
      </w:r>
      <w:proofErr w:type="gramStart"/>
      <w:r w:rsidRPr="00286E2F">
        <w:t>hlin</w:t>
      </w:r>
      <w:r w:rsidR="00286E2F">
        <w:t>i</w:t>
      </w:r>
      <w:r w:rsidRPr="00286E2F">
        <w:t>tý</w:t>
      </w:r>
      <w:r w:rsidR="00F468A6">
        <w:t xml:space="preserve">                                                       </w:t>
      </w:r>
      <w:proofErr w:type="spellStart"/>
      <w:r w:rsidR="00F468A6">
        <w:t>Bi</w:t>
      </w:r>
      <w:proofErr w:type="spellEnd"/>
      <w:proofErr w:type="gramEnd"/>
      <w:r w:rsidR="00F468A6">
        <w:t xml:space="preserve"> (OH)</w:t>
      </w:r>
      <w:r w:rsidR="00F468A6" w:rsidRPr="00F468A6">
        <w:rPr>
          <w:vertAlign w:val="subscript"/>
        </w:rPr>
        <w:t>3</w:t>
      </w:r>
    </w:p>
    <w:p w:rsidR="007B784A" w:rsidRPr="00286E2F" w:rsidRDefault="007B784A" w:rsidP="007B784A">
      <w:pPr>
        <w:spacing w:line="480" w:lineRule="auto"/>
      </w:pPr>
      <w:r w:rsidRPr="00286E2F">
        <w:t xml:space="preserve">hydroxid </w:t>
      </w:r>
      <w:proofErr w:type="gramStart"/>
      <w:r w:rsidRPr="00286E2F">
        <w:t>hořečnatý</w:t>
      </w:r>
      <w:r w:rsidR="00F468A6">
        <w:t xml:space="preserve">                                                  </w:t>
      </w:r>
      <w:proofErr w:type="spellStart"/>
      <w:r w:rsidR="00F468A6">
        <w:t>Sn</w:t>
      </w:r>
      <w:proofErr w:type="spellEnd"/>
      <w:proofErr w:type="gramEnd"/>
      <w:r w:rsidR="00F468A6">
        <w:t xml:space="preserve"> (OH)</w:t>
      </w:r>
      <w:r w:rsidR="00F468A6" w:rsidRPr="00F468A6">
        <w:rPr>
          <w:vertAlign w:val="subscript"/>
        </w:rPr>
        <w:t>2</w:t>
      </w:r>
    </w:p>
    <w:p w:rsidR="007B784A" w:rsidRDefault="007B784A" w:rsidP="007B784A">
      <w:pPr>
        <w:spacing w:line="480" w:lineRule="auto"/>
        <w:rPr>
          <w:vertAlign w:val="subscript"/>
        </w:rPr>
      </w:pPr>
      <w:proofErr w:type="gramStart"/>
      <w:r w:rsidRPr="00286E2F">
        <w:t>hydroxid  olovnatý</w:t>
      </w:r>
      <w:proofErr w:type="gramEnd"/>
      <w:r w:rsidR="00F468A6">
        <w:t xml:space="preserve">                                                   </w:t>
      </w:r>
      <w:proofErr w:type="spellStart"/>
      <w:r w:rsidR="00F468A6">
        <w:t>Hg</w:t>
      </w:r>
      <w:proofErr w:type="spellEnd"/>
      <w:r w:rsidR="00F468A6">
        <w:t xml:space="preserve"> (OH)</w:t>
      </w:r>
      <w:r w:rsidR="00F468A6" w:rsidRPr="00F468A6">
        <w:rPr>
          <w:vertAlign w:val="subscript"/>
        </w:rPr>
        <w:t>2</w:t>
      </w:r>
    </w:p>
    <w:p w:rsidR="00511BC6" w:rsidRDefault="00511BC6" w:rsidP="007B784A">
      <w:pPr>
        <w:spacing w:line="480" w:lineRule="auto"/>
        <w:rPr>
          <w:vertAlign w:val="subscript"/>
        </w:rPr>
      </w:pPr>
    </w:p>
    <w:p w:rsidR="00511BC6" w:rsidRDefault="00511BC6" w:rsidP="007B784A">
      <w:pPr>
        <w:spacing w:line="480" w:lineRule="auto"/>
        <w:rPr>
          <w:vertAlign w:val="subscript"/>
        </w:rPr>
      </w:pPr>
    </w:p>
    <w:p w:rsidR="00511BC6" w:rsidRDefault="00511BC6" w:rsidP="007B784A">
      <w:pPr>
        <w:spacing w:line="480" w:lineRule="auto"/>
        <w:rPr>
          <w:vertAlign w:val="subscript"/>
        </w:rPr>
      </w:pPr>
    </w:p>
    <w:p w:rsidR="00511BC6" w:rsidRPr="00AE1BD8" w:rsidRDefault="00511BC6" w:rsidP="007B784A">
      <w:pPr>
        <w:spacing w:line="480" w:lineRule="auto"/>
        <w:rPr>
          <w:sz w:val="28"/>
          <w:szCs w:val="28"/>
        </w:rPr>
      </w:pPr>
    </w:p>
    <w:p w:rsidR="00AE1BD8" w:rsidRDefault="00095632" w:rsidP="00095632">
      <w:pPr>
        <w:pStyle w:val="Odstavecseseznamem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Ve starých textech se můžete setkat s triviálními názvy hydroxidu sodného louh sodný nebo ………………………</w:t>
      </w:r>
      <w:proofErr w:type="gramStart"/>
      <w:r>
        <w:rPr>
          <w:sz w:val="28"/>
          <w:szCs w:val="28"/>
        </w:rPr>
        <w:t>…... ( naleznete</w:t>
      </w:r>
      <w:proofErr w:type="gram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tajemce</w:t>
      </w:r>
      <w:proofErr w:type="spellEnd"/>
      <w:r>
        <w:rPr>
          <w:sz w:val="28"/>
          <w:szCs w:val="28"/>
        </w:rPr>
        <w:t>).</w:t>
      </w:r>
    </w:p>
    <w:p w:rsidR="00AE1BD8" w:rsidRDefault="00AE1BD8" w:rsidP="00095632">
      <w:pPr>
        <w:spacing w:line="36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95632" w:rsidTr="009E07FA">
        <w:tc>
          <w:tcPr>
            <w:tcW w:w="5180" w:type="dxa"/>
            <w:gridSpan w:val="3"/>
            <w:tcBorders>
              <w:right w:val="single" w:sz="18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  <w:r>
              <w:t>Latinský název sodíku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5632" w:rsidTr="009E07FA">
        <w:tc>
          <w:tcPr>
            <w:tcW w:w="4604" w:type="dxa"/>
            <w:gridSpan w:val="2"/>
            <w:tcBorders>
              <w:right w:val="single" w:sz="12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  <w:r>
              <w:t>Stavební směs vápna, písku, vody a cementu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5632" w:rsidTr="009E07FA">
        <w:tc>
          <w:tcPr>
            <w:tcW w:w="5180" w:type="dxa"/>
            <w:gridSpan w:val="3"/>
            <w:tcBorders>
              <w:right w:val="single" w:sz="18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  <w:r>
              <w:t>Při rozpouštění hydroxidu sodného se uvolňuje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5632" w:rsidTr="009E07FA">
        <w:tc>
          <w:tcPr>
            <w:tcW w:w="4028" w:type="dxa"/>
            <w:tcBorders>
              <w:right w:val="single" w:sz="12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  <w:proofErr w:type="spellStart"/>
            <w:r>
              <w:t>NaOH</w:t>
            </w:r>
            <w:proofErr w:type="spellEnd"/>
            <w:r>
              <w:t xml:space="preserve"> se řadí mezi nebezpečné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</w:p>
        </w:tc>
        <w:tc>
          <w:tcPr>
            <w:tcW w:w="576" w:type="dxa"/>
            <w:tcBorders>
              <w:top w:val="single" w:sz="12" w:space="0" w:color="auto"/>
              <w:right w:val="single" w:sz="18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5632" w:rsidTr="009E07FA">
        <w:tc>
          <w:tcPr>
            <w:tcW w:w="4604" w:type="dxa"/>
            <w:gridSpan w:val="2"/>
            <w:tcBorders>
              <w:right w:val="single" w:sz="12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  <w:r>
              <w:t>Rozpouštědlo hydroxidu sodného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5632" w:rsidRPr="00095632" w:rsidRDefault="00095632" w:rsidP="00095632">
            <w:pPr>
              <w:spacing w:line="480" w:lineRule="auto"/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5632" w:rsidRDefault="00095632" w:rsidP="00095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6E2F" w:rsidTr="009E07FA">
        <w:trPr>
          <w:gridAfter w:val="3"/>
          <w:wAfter w:w="1728" w:type="dxa"/>
        </w:trPr>
        <w:tc>
          <w:tcPr>
            <w:tcW w:w="5180" w:type="dxa"/>
            <w:gridSpan w:val="3"/>
            <w:tcBorders>
              <w:right w:val="single" w:sz="18" w:space="0" w:color="auto"/>
            </w:tcBorders>
          </w:tcPr>
          <w:p w:rsidR="00286E2F" w:rsidRPr="00095632" w:rsidRDefault="00286E2F" w:rsidP="00095632">
            <w:pPr>
              <w:spacing w:line="480" w:lineRule="auto"/>
            </w:pPr>
            <w:r>
              <w:t>Netečný plyn (Z=10)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6E2F" w:rsidRDefault="00286E2F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8" w:space="0" w:color="auto"/>
              <w:bottom w:val="single" w:sz="12" w:space="0" w:color="auto"/>
            </w:tcBorders>
          </w:tcPr>
          <w:p w:rsidR="00286E2F" w:rsidRDefault="00286E2F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286E2F" w:rsidRDefault="00286E2F" w:rsidP="00095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E2F" w:rsidRDefault="00286E2F" w:rsidP="000956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B784A" w:rsidRDefault="007B784A" w:rsidP="00095632">
      <w:pPr>
        <w:spacing w:line="360" w:lineRule="auto"/>
        <w:rPr>
          <w:sz w:val="28"/>
          <w:szCs w:val="28"/>
        </w:rPr>
      </w:pPr>
    </w:p>
    <w:p w:rsidR="00AE1BD8" w:rsidRDefault="00AE1BD8" w:rsidP="00095632">
      <w:pPr>
        <w:spacing w:line="360" w:lineRule="auto"/>
        <w:rPr>
          <w:sz w:val="28"/>
          <w:szCs w:val="28"/>
        </w:rPr>
      </w:pPr>
    </w:p>
    <w:p w:rsidR="00AE1BD8" w:rsidRDefault="00AC78E2" w:rsidP="00AC78E2">
      <w:pPr>
        <w:pStyle w:val="Odstavecseseznamem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 </w:t>
      </w:r>
      <w:proofErr w:type="gramStart"/>
      <w:r>
        <w:rPr>
          <w:sz w:val="28"/>
          <w:szCs w:val="28"/>
        </w:rPr>
        <w:t>léčbě  překyseleného</w:t>
      </w:r>
      <w:proofErr w:type="gramEnd"/>
      <w:r>
        <w:rPr>
          <w:sz w:val="28"/>
          <w:szCs w:val="28"/>
        </w:rPr>
        <w:t xml:space="preserve">  žaludku  se  jako  </w:t>
      </w:r>
      <w:proofErr w:type="spellStart"/>
      <w:r>
        <w:rPr>
          <w:sz w:val="28"/>
          <w:szCs w:val="28"/>
        </w:rPr>
        <w:t>antacidum</w:t>
      </w:r>
      <w:proofErr w:type="spellEnd"/>
      <w:r>
        <w:rPr>
          <w:sz w:val="28"/>
          <w:szCs w:val="28"/>
        </w:rPr>
        <w:t xml:space="preserve">  používá  hydroxid ………………..   ( naleznete v </w:t>
      </w:r>
      <w:proofErr w:type="spellStart"/>
      <w:r>
        <w:rPr>
          <w:sz w:val="28"/>
          <w:szCs w:val="28"/>
        </w:rPr>
        <w:t>tajemce</w:t>
      </w:r>
      <w:proofErr w:type="spellEnd"/>
      <w:r>
        <w:rPr>
          <w:sz w:val="28"/>
          <w:szCs w:val="28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94"/>
        <w:gridCol w:w="534"/>
        <w:gridCol w:w="534"/>
        <w:gridCol w:w="557"/>
        <w:gridCol w:w="555"/>
        <w:gridCol w:w="559"/>
        <w:gridCol w:w="554"/>
        <w:gridCol w:w="605"/>
        <w:gridCol w:w="534"/>
        <w:gridCol w:w="563"/>
        <w:gridCol w:w="599"/>
      </w:tblGrid>
      <w:tr w:rsidR="00CF5AD8" w:rsidTr="00E366A5">
        <w:tc>
          <w:tcPr>
            <w:tcW w:w="5874" w:type="dxa"/>
            <w:gridSpan w:val="5"/>
            <w:tcBorders>
              <w:right w:val="single" w:sz="18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proofErr w:type="spellStart"/>
            <w:r>
              <w:t>Chem</w:t>
            </w:r>
            <w:proofErr w:type="spellEnd"/>
            <w:r>
              <w:t>. značka vodíku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c>
          <w:tcPr>
            <w:tcW w:w="5874" w:type="dxa"/>
            <w:gridSpan w:val="5"/>
            <w:tcBorders>
              <w:right w:val="single" w:sz="18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proofErr w:type="spellStart"/>
            <w:r>
              <w:t>Chem</w:t>
            </w:r>
            <w:proofErr w:type="spellEnd"/>
            <w:r>
              <w:t>. značka kyslíku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c>
          <w:tcPr>
            <w:tcW w:w="4762" w:type="dxa"/>
            <w:gridSpan w:val="3"/>
            <w:tcBorders>
              <w:right w:val="single" w:sz="12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 xml:space="preserve">Ušlechtilý kov světlé </w:t>
            </w:r>
            <w:proofErr w:type="gramStart"/>
            <w:r>
              <w:t>barvy  (</w:t>
            </w:r>
            <w:proofErr w:type="spellStart"/>
            <w:r>
              <w:t>Argentum</w:t>
            </w:r>
            <w:proofErr w:type="spellEnd"/>
            <w:proofErr w:type="gramEnd"/>
            <w:r>
              <w:t>)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righ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c>
          <w:tcPr>
            <w:tcW w:w="5319" w:type="dxa"/>
            <w:gridSpan w:val="4"/>
            <w:tcBorders>
              <w:right w:val="single" w:sz="12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>Nejrozšířenější kov, podléhá korozi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c>
          <w:tcPr>
            <w:tcW w:w="5874" w:type="dxa"/>
            <w:gridSpan w:val="5"/>
            <w:tcBorders>
              <w:right w:val="single" w:sz="18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>Důležitý smysl pro určení zápachu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c>
          <w:tcPr>
            <w:tcW w:w="4762" w:type="dxa"/>
            <w:gridSpan w:val="3"/>
            <w:tcBorders>
              <w:right w:val="single" w:sz="12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>Světlý kov, používá se k povrchové úpravě železa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righ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c>
          <w:tcPr>
            <w:tcW w:w="4762" w:type="dxa"/>
            <w:gridSpan w:val="3"/>
            <w:tcBorders>
              <w:right w:val="single" w:sz="12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>Alkalický kov (Z=19)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rPr>
          <w:gridAfter w:val="1"/>
          <w:wAfter w:w="599" w:type="dxa"/>
        </w:trPr>
        <w:tc>
          <w:tcPr>
            <w:tcW w:w="4762" w:type="dxa"/>
            <w:gridSpan w:val="3"/>
            <w:tcBorders>
              <w:right w:val="single" w:sz="12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>Alkalický kov (Z=3)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18" w:space="0" w:color="auto"/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AD8" w:rsidTr="00E366A5">
        <w:trPr>
          <w:gridAfter w:val="4"/>
          <w:wAfter w:w="2301" w:type="dxa"/>
        </w:trPr>
        <w:tc>
          <w:tcPr>
            <w:tcW w:w="3694" w:type="dxa"/>
            <w:tcBorders>
              <w:right w:val="single" w:sz="12" w:space="0" w:color="auto"/>
            </w:tcBorders>
          </w:tcPr>
          <w:p w:rsidR="00CF5AD8" w:rsidRPr="00AC78E2" w:rsidRDefault="00CF5AD8" w:rsidP="00E366A5">
            <w:pPr>
              <w:spacing w:line="360" w:lineRule="auto"/>
            </w:pPr>
            <w:r>
              <w:t xml:space="preserve">Kuchyňská sůl = chlorid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12" w:space="0" w:color="auto"/>
              <w:right w:val="single" w:sz="18" w:space="0" w:color="auto"/>
            </w:tcBorders>
          </w:tcPr>
          <w:p w:rsidR="00CF5AD8" w:rsidRDefault="00CF5AD8" w:rsidP="00E36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F5AD8" w:rsidRPr="007B41DB" w:rsidRDefault="00CF5AD8" w:rsidP="00E366A5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C78E2" w:rsidRPr="00AC78E2" w:rsidRDefault="00AC78E2" w:rsidP="00AC78E2">
      <w:pPr>
        <w:spacing w:line="360" w:lineRule="auto"/>
        <w:rPr>
          <w:sz w:val="28"/>
          <w:szCs w:val="28"/>
        </w:rPr>
      </w:pPr>
    </w:p>
    <w:p w:rsidR="00AE1BD8" w:rsidRDefault="00AE1BD8" w:rsidP="00AE1BD8">
      <w:pPr>
        <w:spacing w:line="276" w:lineRule="auto"/>
        <w:rPr>
          <w:sz w:val="28"/>
          <w:szCs w:val="28"/>
        </w:rPr>
      </w:pPr>
    </w:p>
    <w:p w:rsidR="00AE1BD8" w:rsidRDefault="00AE1BD8" w:rsidP="00AE1BD8">
      <w:pPr>
        <w:spacing w:line="276" w:lineRule="auto"/>
        <w:rPr>
          <w:sz w:val="28"/>
          <w:szCs w:val="28"/>
        </w:rPr>
      </w:pPr>
    </w:p>
    <w:p w:rsidR="00AE1BD8" w:rsidRDefault="00AE1BD8" w:rsidP="00AE1BD8">
      <w:pPr>
        <w:spacing w:line="276" w:lineRule="auto"/>
        <w:rPr>
          <w:sz w:val="28"/>
          <w:szCs w:val="28"/>
        </w:rPr>
      </w:pPr>
    </w:p>
    <w:p w:rsidR="00AE1BD8" w:rsidRPr="00AE1BD8" w:rsidRDefault="00AE1BD8" w:rsidP="00AE1BD8">
      <w:pPr>
        <w:spacing w:line="276" w:lineRule="auto"/>
        <w:rPr>
          <w:sz w:val="28"/>
          <w:szCs w:val="28"/>
        </w:rPr>
      </w:pPr>
      <w:r w:rsidRPr="00AE1BD8">
        <w:rPr>
          <w:sz w:val="28"/>
          <w:szCs w:val="28"/>
        </w:rPr>
        <w:t xml:space="preserve"> </w:t>
      </w:r>
      <w:bookmarkStart w:id="0" w:name="_GoBack"/>
      <w:bookmarkEnd w:id="0"/>
    </w:p>
    <w:sectPr w:rsidR="00AE1BD8" w:rsidRPr="00AE1BD8" w:rsidSect="00E87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AC3"/>
    <w:multiLevelType w:val="hybridMultilevel"/>
    <w:tmpl w:val="0324C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BF9"/>
    <w:multiLevelType w:val="hybridMultilevel"/>
    <w:tmpl w:val="EBF4849E"/>
    <w:lvl w:ilvl="0" w:tplc="19CC2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107"/>
    <w:multiLevelType w:val="hybridMultilevel"/>
    <w:tmpl w:val="C3C298E6"/>
    <w:lvl w:ilvl="0" w:tplc="DB8AD0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2D7D"/>
    <w:multiLevelType w:val="hybridMultilevel"/>
    <w:tmpl w:val="F31C1C68"/>
    <w:lvl w:ilvl="0" w:tplc="88CC7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AF60D00"/>
    <w:multiLevelType w:val="hybridMultilevel"/>
    <w:tmpl w:val="CA9C78FE"/>
    <w:lvl w:ilvl="0" w:tplc="FBCA097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5703"/>
    <w:multiLevelType w:val="hybridMultilevel"/>
    <w:tmpl w:val="38EE740C"/>
    <w:lvl w:ilvl="0" w:tplc="EBACAF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28BC"/>
    <w:multiLevelType w:val="hybridMultilevel"/>
    <w:tmpl w:val="C61CD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6C63"/>
    <w:multiLevelType w:val="hybridMultilevel"/>
    <w:tmpl w:val="D0388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EF4"/>
    <w:multiLevelType w:val="hybridMultilevel"/>
    <w:tmpl w:val="666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6781"/>
    <w:multiLevelType w:val="hybridMultilevel"/>
    <w:tmpl w:val="A61AA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654B"/>
    <w:multiLevelType w:val="hybridMultilevel"/>
    <w:tmpl w:val="0AF84F1C"/>
    <w:lvl w:ilvl="0" w:tplc="FBCA0978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6388D"/>
    <w:multiLevelType w:val="hybridMultilevel"/>
    <w:tmpl w:val="90A8EA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3C32E1"/>
    <w:multiLevelType w:val="hybridMultilevel"/>
    <w:tmpl w:val="4D8E9C94"/>
    <w:lvl w:ilvl="0" w:tplc="1DC224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B452F"/>
    <w:multiLevelType w:val="hybridMultilevel"/>
    <w:tmpl w:val="0AD61012"/>
    <w:lvl w:ilvl="0" w:tplc="0DFA9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02060"/>
    <w:multiLevelType w:val="hybridMultilevel"/>
    <w:tmpl w:val="99F0F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5D0F"/>
    <w:multiLevelType w:val="hybridMultilevel"/>
    <w:tmpl w:val="8C2AA822"/>
    <w:lvl w:ilvl="0" w:tplc="77848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91D14"/>
    <w:multiLevelType w:val="hybridMultilevel"/>
    <w:tmpl w:val="6150C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D3E23"/>
    <w:multiLevelType w:val="hybridMultilevel"/>
    <w:tmpl w:val="08702F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C5821"/>
    <w:multiLevelType w:val="hybridMultilevel"/>
    <w:tmpl w:val="4FE8FEA4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CE3D23"/>
    <w:multiLevelType w:val="hybridMultilevel"/>
    <w:tmpl w:val="40CE83D0"/>
    <w:lvl w:ilvl="0" w:tplc="04050017">
      <w:start w:val="1"/>
      <w:numFmt w:val="lowerLetter"/>
      <w:lvlText w:val="%1)"/>
      <w:lvlJc w:val="left"/>
      <w:pPr>
        <w:ind w:left="1135" w:hanging="360"/>
      </w:pPr>
    </w:lvl>
    <w:lvl w:ilvl="1" w:tplc="04050019" w:tentative="1">
      <w:start w:val="1"/>
      <w:numFmt w:val="lowerLetter"/>
      <w:lvlText w:val="%2."/>
      <w:lvlJc w:val="left"/>
      <w:pPr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ind w:left="2575" w:hanging="180"/>
      </w:pPr>
    </w:lvl>
    <w:lvl w:ilvl="3" w:tplc="0405000F" w:tentative="1">
      <w:start w:val="1"/>
      <w:numFmt w:val="decimal"/>
      <w:lvlText w:val="%4."/>
      <w:lvlJc w:val="left"/>
      <w:pPr>
        <w:ind w:left="3295" w:hanging="360"/>
      </w:p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</w:lvl>
    <w:lvl w:ilvl="6" w:tplc="0405000F" w:tentative="1">
      <w:start w:val="1"/>
      <w:numFmt w:val="decimal"/>
      <w:lvlText w:val="%7."/>
      <w:lvlJc w:val="left"/>
      <w:pPr>
        <w:ind w:left="5455" w:hanging="360"/>
      </w:p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4AEB617C"/>
    <w:multiLevelType w:val="hybridMultilevel"/>
    <w:tmpl w:val="E6783544"/>
    <w:lvl w:ilvl="0" w:tplc="E7C4DE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2C0"/>
    <w:multiLevelType w:val="hybridMultilevel"/>
    <w:tmpl w:val="ADDAF0D0"/>
    <w:lvl w:ilvl="0" w:tplc="EA1820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0A73FF"/>
    <w:multiLevelType w:val="hybridMultilevel"/>
    <w:tmpl w:val="88FEDC66"/>
    <w:lvl w:ilvl="0" w:tplc="B7BE8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D506B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239D"/>
    <w:multiLevelType w:val="hybridMultilevel"/>
    <w:tmpl w:val="F9000582"/>
    <w:lvl w:ilvl="0" w:tplc="FBCA097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5213C"/>
    <w:multiLevelType w:val="hybridMultilevel"/>
    <w:tmpl w:val="73108780"/>
    <w:lvl w:ilvl="0" w:tplc="FBCA097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E36"/>
    <w:multiLevelType w:val="hybridMultilevel"/>
    <w:tmpl w:val="4B6A731A"/>
    <w:lvl w:ilvl="0" w:tplc="9EA4A5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54B87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260CF"/>
    <w:multiLevelType w:val="hybridMultilevel"/>
    <w:tmpl w:val="8EF01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E4567"/>
    <w:multiLevelType w:val="hybridMultilevel"/>
    <w:tmpl w:val="541E8D5E"/>
    <w:lvl w:ilvl="0" w:tplc="1DC2241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B8C0096"/>
    <w:multiLevelType w:val="hybridMultilevel"/>
    <w:tmpl w:val="732CC2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995801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3"/>
  </w:num>
  <w:num w:numId="4">
    <w:abstractNumId w:val="21"/>
  </w:num>
  <w:num w:numId="5">
    <w:abstractNumId w:val="13"/>
  </w:num>
  <w:num w:numId="6">
    <w:abstractNumId w:val="9"/>
  </w:num>
  <w:num w:numId="7">
    <w:abstractNumId w:val="14"/>
  </w:num>
  <w:num w:numId="8">
    <w:abstractNumId w:val="28"/>
  </w:num>
  <w:num w:numId="9">
    <w:abstractNumId w:val="7"/>
  </w:num>
  <w:num w:numId="10">
    <w:abstractNumId w:val="15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16"/>
  </w:num>
  <w:num w:numId="16">
    <w:abstractNumId w:val="30"/>
  </w:num>
  <w:num w:numId="17">
    <w:abstractNumId w:val="18"/>
  </w:num>
  <w:num w:numId="18">
    <w:abstractNumId w:val="29"/>
  </w:num>
  <w:num w:numId="19">
    <w:abstractNumId w:val="2"/>
  </w:num>
  <w:num w:numId="20">
    <w:abstractNumId w:val="1"/>
  </w:num>
  <w:num w:numId="21">
    <w:abstractNumId w:val="26"/>
  </w:num>
  <w:num w:numId="22">
    <w:abstractNumId w:val="20"/>
  </w:num>
  <w:num w:numId="23">
    <w:abstractNumId w:val="11"/>
  </w:num>
  <w:num w:numId="24">
    <w:abstractNumId w:val="12"/>
  </w:num>
  <w:num w:numId="25">
    <w:abstractNumId w:val="8"/>
  </w:num>
  <w:num w:numId="26">
    <w:abstractNumId w:val="4"/>
  </w:num>
  <w:num w:numId="27">
    <w:abstractNumId w:val="25"/>
  </w:num>
  <w:num w:numId="28">
    <w:abstractNumId w:val="24"/>
  </w:num>
  <w:num w:numId="29">
    <w:abstractNumId w:val="5"/>
  </w:num>
  <w:num w:numId="30">
    <w:abstractNumId w:val="6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3"/>
    <w:rsid w:val="00001466"/>
    <w:rsid w:val="00035FB3"/>
    <w:rsid w:val="00095632"/>
    <w:rsid w:val="000C70A7"/>
    <w:rsid w:val="000E6163"/>
    <w:rsid w:val="000F4925"/>
    <w:rsid w:val="000F7279"/>
    <w:rsid w:val="001437E7"/>
    <w:rsid w:val="001851E3"/>
    <w:rsid w:val="001B1BA1"/>
    <w:rsid w:val="001E6873"/>
    <w:rsid w:val="00217EB4"/>
    <w:rsid w:val="00260944"/>
    <w:rsid w:val="0028135D"/>
    <w:rsid w:val="00286E2F"/>
    <w:rsid w:val="002A262C"/>
    <w:rsid w:val="002C4E5B"/>
    <w:rsid w:val="002D34C9"/>
    <w:rsid w:val="002F4708"/>
    <w:rsid w:val="003A3399"/>
    <w:rsid w:val="003B7CFB"/>
    <w:rsid w:val="004027FF"/>
    <w:rsid w:val="004454EB"/>
    <w:rsid w:val="0045029D"/>
    <w:rsid w:val="004623FE"/>
    <w:rsid w:val="004748F6"/>
    <w:rsid w:val="005004EF"/>
    <w:rsid w:val="00511BC6"/>
    <w:rsid w:val="00522B1E"/>
    <w:rsid w:val="00524AC8"/>
    <w:rsid w:val="005A6E43"/>
    <w:rsid w:val="005C2AA0"/>
    <w:rsid w:val="005D3501"/>
    <w:rsid w:val="00604474"/>
    <w:rsid w:val="00605CE4"/>
    <w:rsid w:val="006378E4"/>
    <w:rsid w:val="00653C78"/>
    <w:rsid w:val="006A4658"/>
    <w:rsid w:val="006C71F5"/>
    <w:rsid w:val="006F7E29"/>
    <w:rsid w:val="00722066"/>
    <w:rsid w:val="00786371"/>
    <w:rsid w:val="00793E2D"/>
    <w:rsid w:val="007B41DB"/>
    <w:rsid w:val="007B784A"/>
    <w:rsid w:val="007C4E7D"/>
    <w:rsid w:val="008045A4"/>
    <w:rsid w:val="00826415"/>
    <w:rsid w:val="00832F87"/>
    <w:rsid w:val="008348E8"/>
    <w:rsid w:val="008370D6"/>
    <w:rsid w:val="00860ED6"/>
    <w:rsid w:val="00862983"/>
    <w:rsid w:val="008C14C0"/>
    <w:rsid w:val="00952078"/>
    <w:rsid w:val="00953223"/>
    <w:rsid w:val="009612F7"/>
    <w:rsid w:val="009B21A7"/>
    <w:rsid w:val="009B5666"/>
    <w:rsid w:val="009E07FA"/>
    <w:rsid w:val="009F3F18"/>
    <w:rsid w:val="009F4951"/>
    <w:rsid w:val="00A06715"/>
    <w:rsid w:val="00A217BD"/>
    <w:rsid w:val="00A24F3E"/>
    <w:rsid w:val="00A45D26"/>
    <w:rsid w:val="00AC7494"/>
    <w:rsid w:val="00AC78E2"/>
    <w:rsid w:val="00AD6CDB"/>
    <w:rsid w:val="00AE1BD8"/>
    <w:rsid w:val="00B0435A"/>
    <w:rsid w:val="00B17DA9"/>
    <w:rsid w:val="00B6672E"/>
    <w:rsid w:val="00C10453"/>
    <w:rsid w:val="00C60A95"/>
    <w:rsid w:val="00C62EFD"/>
    <w:rsid w:val="00CB6A80"/>
    <w:rsid w:val="00CC3255"/>
    <w:rsid w:val="00CE554E"/>
    <w:rsid w:val="00CF5AD8"/>
    <w:rsid w:val="00D06BBF"/>
    <w:rsid w:val="00D11CAB"/>
    <w:rsid w:val="00D152C2"/>
    <w:rsid w:val="00D6543E"/>
    <w:rsid w:val="00D65827"/>
    <w:rsid w:val="00D81580"/>
    <w:rsid w:val="00DA3025"/>
    <w:rsid w:val="00DE7D32"/>
    <w:rsid w:val="00E01086"/>
    <w:rsid w:val="00E41852"/>
    <w:rsid w:val="00E42C3C"/>
    <w:rsid w:val="00E609FF"/>
    <w:rsid w:val="00E87FD7"/>
    <w:rsid w:val="00EC071B"/>
    <w:rsid w:val="00F43B72"/>
    <w:rsid w:val="00F46786"/>
    <w:rsid w:val="00F468A6"/>
    <w:rsid w:val="00F52D08"/>
    <w:rsid w:val="00F56527"/>
    <w:rsid w:val="00F82CFA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29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2983"/>
    <w:rPr>
      <w:color w:val="808080"/>
    </w:rPr>
  </w:style>
  <w:style w:type="table" w:styleId="Mkatabulky">
    <w:name w:val="Table Grid"/>
    <w:basedOn w:val="Normlntabulka"/>
    <w:uiPriority w:val="59"/>
    <w:rsid w:val="00E0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29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2983"/>
    <w:rPr>
      <w:color w:val="808080"/>
    </w:rPr>
  </w:style>
  <w:style w:type="table" w:styleId="Mkatabulky">
    <w:name w:val="Table Grid"/>
    <w:basedOn w:val="Normlntabulka"/>
    <w:uiPriority w:val="59"/>
    <w:rsid w:val="00E0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10DA-6658-4A3E-903D-E720EB6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Hana Zmrhalová</dc:creator>
  <cp:lastModifiedBy>Sarah Schillerová</cp:lastModifiedBy>
  <cp:revision>2</cp:revision>
  <cp:lastPrinted>2013-06-02T19:00:00Z</cp:lastPrinted>
  <dcterms:created xsi:type="dcterms:W3CDTF">2020-10-13T12:10:00Z</dcterms:created>
  <dcterms:modified xsi:type="dcterms:W3CDTF">2020-10-13T12:10:00Z</dcterms:modified>
</cp:coreProperties>
</file>